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D68A" w14:textId="328B5E98" w:rsidR="00142A6C" w:rsidRDefault="00142A6C" w:rsidP="00142A6C">
      <w:pPr>
        <w:jc w:val="right"/>
      </w:pPr>
    </w:p>
    <w:p w14:paraId="2C0CCF55" w14:textId="50453F03" w:rsidR="00142A6C" w:rsidRPr="00EB000F" w:rsidRDefault="007B3786" w:rsidP="000257C1">
      <w:pPr>
        <w:jc w:val="center"/>
        <w:rPr>
          <w:b/>
          <w:bCs/>
          <w:color w:val="215E99" w:themeColor="text2" w:themeTint="BF"/>
          <w:sz w:val="28"/>
          <w:szCs w:val="28"/>
        </w:rPr>
      </w:pPr>
      <w:r w:rsidRPr="00EB000F">
        <w:rPr>
          <w:b/>
          <w:bCs/>
          <w:color w:val="215E99" w:themeColor="text2" w:themeTint="BF"/>
          <w:sz w:val="28"/>
          <w:szCs w:val="28"/>
        </w:rPr>
        <w:t>SEGUNDO</w:t>
      </w:r>
      <w:r w:rsidR="00D023AD" w:rsidRPr="00EB000F">
        <w:rPr>
          <w:b/>
          <w:bCs/>
          <w:color w:val="215E99" w:themeColor="text2" w:themeTint="BF"/>
          <w:sz w:val="28"/>
          <w:szCs w:val="28"/>
        </w:rPr>
        <w:t xml:space="preserve"> </w:t>
      </w:r>
      <w:r w:rsidR="00142A6C" w:rsidRPr="00EB000F">
        <w:rPr>
          <w:b/>
          <w:bCs/>
          <w:color w:val="215E99" w:themeColor="text2" w:themeTint="BF"/>
          <w:sz w:val="28"/>
          <w:szCs w:val="28"/>
        </w:rPr>
        <w:t xml:space="preserve">LLAMADO </w:t>
      </w:r>
      <w:r w:rsidR="00D023AD" w:rsidRPr="00EB000F">
        <w:rPr>
          <w:b/>
          <w:bCs/>
          <w:color w:val="215E99" w:themeColor="text2" w:themeTint="BF"/>
          <w:sz w:val="28"/>
          <w:szCs w:val="28"/>
        </w:rPr>
        <w:t>A</w:t>
      </w:r>
      <w:r w:rsidR="00142A6C" w:rsidRPr="00EB000F">
        <w:rPr>
          <w:b/>
          <w:bCs/>
          <w:color w:val="215E99" w:themeColor="text2" w:themeTint="BF"/>
          <w:sz w:val="28"/>
          <w:szCs w:val="28"/>
        </w:rPr>
        <w:t xml:space="preserve"> CONCURSO DEL INSTRUMENTO DE FINANCIAMIENTO DENOMINADO </w:t>
      </w:r>
      <w:r w:rsidR="000257C1" w:rsidRPr="00EB000F">
        <w:rPr>
          <w:b/>
          <w:bCs/>
          <w:color w:val="215E99" w:themeColor="text2" w:themeTint="BF"/>
          <w:sz w:val="28"/>
          <w:szCs w:val="28"/>
        </w:rPr>
        <w:t>“</w:t>
      </w:r>
      <w:r w:rsidR="00891CC9" w:rsidRPr="00EB000F">
        <w:rPr>
          <w:b/>
          <w:bCs/>
          <w:color w:val="215E99" w:themeColor="text2" w:themeTint="BF"/>
          <w:sz w:val="28"/>
          <w:szCs w:val="28"/>
        </w:rPr>
        <w:t>ACTIVA DESARROLLA INVERSION</w:t>
      </w:r>
      <w:r w:rsidR="000257C1" w:rsidRPr="00EB000F">
        <w:rPr>
          <w:b/>
          <w:bCs/>
          <w:color w:val="215E99" w:themeColor="text2" w:themeTint="BF"/>
          <w:sz w:val="28"/>
          <w:szCs w:val="28"/>
        </w:rPr>
        <w:t>”</w:t>
      </w:r>
      <w:r w:rsidR="00D023AD" w:rsidRPr="00EB000F">
        <w:rPr>
          <w:b/>
          <w:bCs/>
          <w:color w:val="215E99" w:themeColor="text2" w:themeTint="BF"/>
          <w:sz w:val="28"/>
          <w:szCs w:val="28"/>
        </w:rPr>
        <w:t xml:space="preserve"> </w:t>
      </w:r>
      <w:r w:rsidR="00695541" w:rsidRPr="00EB000F">
        <w:rPr>
          <w:b/>
          <w:bCs/>
          <w:color w:val="215E99" w:themeColor="text2" w:themeTint="BF"/>
          <w:sz w:val="28"/>
          <w:szCs w:val="28"/>
        </w:rPr>
        <w:t>CDPR</w:t>
      </w:r>
      <w:r w:rsidR="00463F96" w:rsidRPr="00EB000F">
        <w:rPr>
          <w:b/>
          <w:bCs/>
          <w:color w:val="215E99" w:themeColor="text2" w:themeTint="BF"/>
          <w:sz w:val="28"/>
          <w:szCs w:val="28"/>
        </w:rPr>
        <w:t xml:space="preserve"> </w:t>
      </w:r>
      <w:r w:rsidR="00142A6C" w:rsidRPr="00EB000F">
        <w:rPr>
          <w:b/>
          <w:bCs/>
          <w:color w:val="215E99" w:themeColor="text2" w:themeTint="BF"/>
          <w:sz w:val="28"/>
          <w:szCs w:val="28"/>
        </w:rPr>
        <w:t>PARA LA REGIÓN DE AYSÉN</w:t>
      </w:r>
      <w:r w:rsidR="00A44580" w:rsidRPr="00EB000F">
        <w:rPr>
          <w:b/>
          <w:bCs/>
          <w:color w:val="215E99" w:themeColor="text2" w:themeTint="BF"/>
          <w:sz w:val="28"/>
          <w:szCs w:val="28"/>
        </w:rPr>
        <w:t xml:space="preserve"> 202</w:t>
      </w:r>
      <w:r w:rsidR="00D94BC6" w:rsidRPr="00EB000F">
        <w:rPr>
          <w:b/>
          <w:bCs/>
          <w:color w:val="215E99" w:themeColor="text2" w:themeTint="BF"/>
          <w:sz w:val="28"/>
          <w:szCs w:val="28"/>
        </w:rPr>
        <w:t>6</w:t>
      </w:r>
    </w:p>
    <w:p w14:paraId="2F9F9D80" w14:textId="75D58FC3" w:rsidR="00022C86" w:rsidRDefault="00022C86" w:rsidP="00022C86">
      <w:pPr>
        <w:jc w:val="both"/>
      </w:pPr>
      <w:r w:rsidRPr="00022C86">
        <w:t xml:space="preserve">Corfo </w:t>
      </w:r>
      <w:r w:rsidR="005D51F3" w:rsidRPr="00AB583E">
        <w:rPr>
          <w:sz w:val="24"/>
          <w:szCs w:val="24"/>
        </w:rPr>
        <w:t xml:space="preserve">y el </w:t>
      </w:r>
      <w:r w:rsidR="00972B41">
        <w:rPr>
          <w:sz w:val="24"/>
          <w:szCs w:val="24"/>
        </w:rPr>
        <w:t>Comité de Desarrollo Productivo</w:t>
      </w:r>
      <w:r w:rsidR="005D51F3" w:rsidRPr="00AB583E">
        <w:rPr>
          <w:sz w:val="24"/>
          <w:szCs w:val="24"/>
        </w:rPr>
        <w:t xml:space="preserve"> Regional de Aysén </w:t>
      </w:r>
      <w:r w:rsidR="00302699">
        <w:rPr>
          <w:sz w:val="24"/>
          <w:szCs w:val="24"/>
        </w:rPr>
        <w:t xml:space="preserve">abrieron la convocatoria al </w:t>
      </w:r>
      <w:r w:rsidR="00972B41">
        <w:t>segundo</w:t>
      </w:r>
      <w:r w:rsidRPr="00022C86">
        <w:t xml:space="preserve"> llamado de la convocatoria “Activa Desarrolla Inversión </w:t>
      </w:r>
      <w:r w:rsidR="00DC087F">
        <w:t>CDPR</w:t>
      </w:r>
      <w:r w:rsidRPr="00022C86">
        <w:t xml:space="preserve"> Región de Aysén 2026”, programa orientado a apoyar la materialización de proyectos de inversión productiva con potencial de generar externalidades positivas en el territorio.</w:t>
      </w:r>
    </w:p>
    <w:p w14:paraId="3D52BFB5" w14:textId="77777777" w:rsidR="008F7EC2" w:rsidRDefault="008F7EC2" w:rsidP="008F7EC2">
      <w:pPr>
        <w:jc w:val="both"/>
      </w:pPr>
      <w:r w:rsidRPr="00022C86">
        <w:t xml:space="preserve">La iniciativa entrega </w:t>
      </w:r>
      <w:r w:rsidRPr="00022C86">
        <w:rPr>
          <w:b/>
          <w:bCs/>
        </w:rPr>
        <w:t>cofinanciamiento para la adquisición de activo fijo, habilitación de infraestructura productiva y capital de trabajo</w:t>
      </w:r>
      <w:r w:rsidRPr="00022C86">
        <w:t xml:space="preserve">, permitiendo fortalecer emprendimientos y empresas que contribuyan al desarrollo económico local. </w:t>
      </w:r>
    </w:p>
    <w:p w14:paraId="4F7B63CC" w14:textId="34495C98" w:rsidR="008F7EC2" w:rsidRPr="00022C86" w:rsidRDefault="008F7EC2" w:rsidP="008F7EC2">
      <w:pPr>
        <w:jc w:val="both"/>
      </w:pPr>
      <w:r w:rsidRPr="00022C86">
        <w:t xml:space="preserve">La convocatoria está focalizada territorialmente en proyectos que se ejecuten en las comunas de </w:t>
      </w:r>
      <w:r w:rsidR="001D5CE3" w:rsidRPr="001D5CE3">
        <w:t>Lago Verde, Coyhaique, Río Ibáñez, Chile Chico, Cochrane, O’Higgins</w:t>
      </w:r>
      <w:r w:rsidRPr="00022C86">
        <w:t>, y contempla una orientación multisectorial</w:t>
      </w:r>
      <w:r w:rsidR="00B260BC">
        <w:t>.</w:t>
      </w:r>
    </w:p>
    <w:p w14:paraId="38A7AF44" w14:textId="79F2F563" w:rsidR="00302699" w:rsidRPr="00022C86" w:rsidRDefault="00302699" w:rsidP="00022C86">
      <w:pPr>
        <w:jc w:val="both"/>
      </w:pPr>
      <w:r w:rsidRPr="00142A6C">
        <w:t>Las bases del instrumento de financiamiento (aprobadas</w:t>
      </w:r>
      <w:r>
        <w:t xml:space="preserve"> por</w:t>
      </w:r>
      <w:r w:rsidRPr="00142A6C">
        <w:t xml:space="preserve"> </w:t>
      </w:r>
      <w:r w:rsidRPr="003309A8">
        <w:rPr>
          <w:b/>
          <w:bCs/>
        </w:rPr>
        <w:t>Resolución Electrónica Exenta N°1498</w:t>
      </w:r>
      <w:r w:rsidRPr="003309A8">
        <w:t xml:space="preserve"> de fecha 06 de noviembre de 2025</w:t>
      </w:r>
      <w:r>
        <w:t>, de Corfo</w:t>
      </w:r>
      <w:r w:rsidRPr="00142A6C">
        <w:t>)</w:t>
      </w:r>
      <w:r w:rsidR="00D57038">
        <w:t>,</w:t>
      </w:r>
      <w:r w:rsidRPr="00142A6C">
        <w:t xml:space="preserve"> su focalización (aprobada </w:t>
      </w:r>
      <w:r>
        <w:t xml:space="preserve">en Sesión Ordinaria N°10 </w:t>
      </w:r>
      <w:r w:rsidRPr="00142A6C">
        <w:t>de</w:t>
      </w:r>
      <w:r>
        <w:t>l 23 de diciembre de</w:t>
      </w:r>
      <w:r w:rsidRPr="00142A6C">
        <w:t xml:space="preserve"> 202</w:t>
      </w:r>
      <w:r>
        <w:t xml:space="preserve">5 del Comité de Desarrollo Productivo </w:t>
      </w:r>
      <w:r w:rsidRPr="00142A6C">
        <w:t xml:space="preserve">Regional de </w:t>
      </w:r>
      <w:r>
        <w:t xml:space="preserve">Aysén del General Carlos Ibáñez del Campo de </w:t>
      </w:r>
      <w:r w:rsidRPr="00142A6C">
        <w:t>Corfo)</w:t>
      </w:r>
      <w:r w:rsidR="008F7EC2">
        <w:t xml:space="preserve">, </w:t>
      </w:r>
      <w:r w:rsidR="00D57038" w:rsidRPr="00142A6C">
        <w:t xml:space="preserve">formularios para el concurso y antecedentes para la postulación, se encontrarán disponibles en el sitio </w:t>
      </w:r>
      <w:hyperlink r:id="rId4" w:history="1">
        <w:r w:rsidR="00D57038" w:rsidRPr="00EC169A">
          <w:rPr>
            <w:rStyle w:val="Hipervnculo"/>
          </w:rPr>
          <w:t>www.corfo.cl</w:t>
        </w:r>
      </w:hyperlink>
    </w:p>
    <w:p w14:paraId="30D088A9" w14:textId="49D8548C" w:rsidR="00D57038" w:rsidRDefault="00022C86" w:rsidP="00D57038">
      <w:pPr>
        <w:jc w:val="both"/>
        <w:rPr>
          <w:rFonts w:ascii="Arial" w:eastAsia="Calibri" w:hAnsi="Arial" w:cs="Arial"/>
          <w:b/>
          <w:bCs/>
        </w:rPr>
      </w:pPr>
      <w:r w:rsidRPr="00022C86">
        <w:t>Para este llamado se dispone de un presupuesto total de $3</w:t>
      </w:r>
      <w:r w:rsidR="00C41565">
        <w:t>71</w:t>
      </w:r>
      <w:r w:rsidRPr="00022C86">
        <w:t>.</w:t>
      </w:r>
      <w:r w:rsidR="00C41565">
        <w:t>018</w:t>
      </w:r>
      <w:r w:rsidRPr="00022C86">
        <w:t>.</w:t>
      </w:r>
      <w:r w:rsidR="00C41565">
        <w:t>0</w:t>
      </w:r>
      <w:r w:rsidRPr="00022C86">
        <w:t>00</w:t>
      </w:r>
      <w:r w:rsidR="00D57038">
        <w:t xml:space="preserve"> </w:t>
      </w:r>
      <w:r w:rsidR="002B0493">
        <w:t>(</w:t>
      </w:r>
      <w:r w:rsidR="00D57038" w:rsidRPr="008A324C">
        <w:rPr>
          <w:rFonts w:ascii="Arial" w:eastAsia="Calibri" w:hAnsi="Arial" w:cs="Arial"/>
          <w:b/>
          <w:bCs/>
        </w:rPr>
        <w:t xml:space="preserve">trescientos </w:t>
      </w:r>
      <w:r w:rsidR="00C41565">
        <w:rPr>
          <w:rFonts w:ascii="Arial" w:eastAsia="Calibri" w:hAnsi="Arial" w:cs="Arial"/>
          <w:b/>
          <w:bCs/>
        </w:rPr>
        <w:t>setenta</w:t>
      </w:r>
      <w:r w:rsidR="00D57038" w:rsidRPr="008A324C">
        <w:rPr>
          <w:rFonts w:ascii="Arial" w:eastAsia="Calibri" w:hAnsi="Arial" w:cs="Arial"/>
          <w:b/>
          <w:bCs/>
        </w:rPr>
        <w:t xml:space="preserve"> y </w:t>
      </w:r>
      <w:r w:rsidR="00C41565">
        <w:rPr>
          <w:rFonts w:ascii="Arial" w:eastAsia="Calibri" w:hAnsi="Arial" w:cs="Arial"/>
          <w:b/>
          <w:bCs/>
        </w:rPr>
        <w:t>un</w:t>
      </w:r>
      <w:r w:rsidR="00D57038" w:rsidRPr="008A324C">
        <w:rPr>
          <w:rFonts w:ascii="Arial" w:eastAsia="Calibri" w:hAnsi="Arial" w:cs="Arial"/>
          <w:b/>
          <w:bCs/>
        </w:rPr>
        <w:t xml:space="preserve"> millones </w:t>
      </w:r>
      <w:r w:rsidR="00C41565">
        <w:rPr>
          <w:rFonts w:ascii="Arial" w:eastAsia="Calibri" w:hAnsi="Arial" w:cs="Arial"/>
          <w:b/>
          <w:bCs/>
        </w:rPr>
        <w:t>dieciocho</w:t>
      </w:r>
      <w:r w:rsidR="00D57038" w:rsidRPr="008A324C">
        <w:rPr>
          <w:rFonts w:ascii="Arial" w:eastAsia="Calibri" w:hAnsi="Arial" w:cs="Arial"/>
          <w:b/>
          <w:bCs/>
        </w:rPr>
        <w:t xml:space="preserve"> mil pesos)</w:t>
      </w:r>
      <w:r w:rsidR="00D57038">
        <w:rPr>
          <w:rFonts w:ascii="Arial" w:eastAsia="Calibri" w:hAnsi="Arial" w:cs="Arial"/>
          <w:b/>
          <w:bCs/>
        </w:rPr>
        <w:t>.</w:t>
      </w:r>
    </w:p>
    <w:p w14:paraId="458620FE" w14:textId="77777777" w:rsidR="0054406F" w:rsidRPr="00891CC9" w:rsidRDefault="0054406F" w:rsidP="0054406F">
      <w:pPr>
        <w:jc w:val="both"/>
        <w:rPr>
          <w:rFonts w:eastAsia="Calibri" w:cs="Arial"/>
        </w:rPr>
      </w:pPr>
      <w:r w:rsidRPr="00891CC9">
        <w:rPr>
          <w:rFonts w:eastAsia="Calibri" w:cs="Arial"/>
        </w:rPr>
        <w:t>a) Podrán postular proyectos, cuya inversión estimada, sea igual</w:t>
      </w:r>
      <w:r>
        <w:rPr>
          <w:rFonts w:eastAsia="Calibri" w:cs="Arial"/>
        </w:rPr>
        <w:t xml:space="preserve"> </w:t>
      </w:r>
      <w:r w:rsidRPr="00891CC9">
        <w:rPr>
          <w:rFonts w:eastAsia="Calibri" w:cs="Arial"/>
        </w:rPr>
        <w:t>o superior a $12.000.000 (doce millones de pesos).</w:t>
      </w:r>
    </w:p>
    <w:p w14:paraId="45AC8FBB" w14:textId="56E15FD9" w:rsidR="0054406F" w:rsidRPr="00891CC9" w:rsidRDefault="0054406F" w:rsidP="0054406F">
      <w:pPr>
        <w:jc w:val="both"/>
        <w:rPr>
          <w:rFonts w:eastAsia="Calibri" w:cs="Arial"/>
        </w:rPr>
      </w:pPr>
      <w:r w:rsidRPr="00891CC9">
        <w:rPr>
          <w:rFonts w:eastAsia="Calibri" w:cs="Arial"/>
        </w:rPr>
        <w:t>b) Cofinanciará hasta el 60% del costo total del proyecto, con un</w:t>
      </w:r>
      <w:r>
        <w:rPr>
          <w:rFonts w:eastAsia="Calibri" w:cs="Arial"/>
        </w:rPr>
        <w:t xml:space="preserve"> </w:t>
      </w:r>
      <w:r w:rsidRPr="00891CC9">
        <w:rPr>
          <w:rFonts w:eastAsia="Calibri" w:cs="Arial"/>
        </w:rPr>
        <w:t>tope de hasta $</w:t>
      </w:r>
      <w:r w:rsidR="007B3786" w:rsidRPr="00EB000F">
        <w:rPr>
          <w:rFonts w:eastAsia="Calibri" w:cs="Arial"/>
          <w:color w:val="000000" w:themeColor="text1"/>
        </w:rPr>
        <w:t>3</w:t>
      </w:r>
      <w:r w:rsidRPr="00EB000F">
        <w:rPr>
          <w:rFonts w:eastAsia="Calibri" w:cs="Arial"/>
          <w:color w:val="000000" w:themeColor="text1"/>
        </w:rPr>
        <w:t>0.000.000 (</w:t>
      </w:r>
      <w:r w:rsidR="007B3786" w:rsidRPr="00EB000F">
        <w:rPr>
          <w:rFonts w:eastAsia="Calibri" w:cs="Arial"/>
          <w:color w:val="000000" w:themeColor="text1"/>
        </w:rPr>
        <w:t>treinta</w:t>
      </w:r>
      <w:r w:rsidRPr="00EB000F">
        <w:rPr>
          <w:rFonts w:eastAsia="Calibri" w:cs="Arial"/>
          <w:color w:val="000000" w:themeColor="text1"/>
        </w:rPr>
        <w:t xml:space="preserve"> millones d</w:t>
      </w:r>
      <w:r w:rsidRPr="00891CC9">
        <w:rPr>
          <w:rFonts w:eastAsia="Calibri" w:cs="Arial"/>
        </w:rPr>
        <w:t>e pesos).</w:t>
      </w:r>
    </w:p>
    <w:p w14:paraId="0812E283" w14:textId="77777777" w:rsidR="0054406F" w:rsidRPr="00891CC9" w:rsidRDefault="0054406F" w:rsidP="0054406F">
      <w:pPr>
        <w:jc w:val="both"/>
        <w:rPr>
          <w:rFonts w:eastAsia="Calibri" w:cs="Arial"/>
        </w:rPr>
      </w:pPr>
      <w:r w:rsidRPr="00891CC9">
        <w:rPr>
          <w:rFonts w:eastAsia="Calibri" w:cs="Arial"/>
        </w:rPr>
        <w:t>c) Para cofinanciar capital de trabajo, se podrá destinar hasta un</w:t>
      </w:r>
      <w:r>
        <w:rPr>
          <w:rFonts w:eastAsia="Calibri" w:cs="Arial"/>
        </w:rPr>
        <w:t xml:space="preserve"> </w:t>
      </w:r>
      <w:r w:rsidRPr="00891CC9">
        <w:rPr>
          <w:rFonts w:eastAsia="Calibri" w:cs="Arial"/>
        </w:rPr>
        <w:t>20% del costo total del proyecto individual.</w:t>
      </w:r>
    </w:p>
    <w:p w14:paraId="57886C71" w14:textId="77777777" w:rsidR="0054406F" w:rsidRPr="00891CC9" w:rsidRDefault="0054406F" w:rsidP="0054406F">
      <w:pPr>
        <w:jc w:val="both"/>
        <w:rPr>
          <w:rFonts w:eastAsia="Calibri" w:cs="Arial"/>
        </w:rPr>
      </w:pPr>
      <w:r w:rsidRPr="00891CC9">
        <w:rPr>
          <w:rFonts w:eastAsia="Calibri" w:cs="Arial"/>
        </w:rPr>
        <w:t>d) Cuando el beneficiario sea una empresa o una cooperativa de</w:t>
      </w:r>
      <w:r>
        <w:rPr>
          <w:rFonts w:eastAsia="Calibri" w:cs="Arial"/>
        </w:rPr>
        <w:t xml:space="preserve"> </w:t>
      </w:r>
      <w:r w:rsidRPr="00891CC9">
        <w:rPr>
          <w:rFonts w:eastAsia="Calibri" w:cs="Arial"/>
        </w:rPr>
        <w:t>base indígena, se podrá:</w:t>
      </w:r>
    </w:p>
    <w:p w14:paraId="27B51560" w14:textId="77777777" w:rsidR="0054406F" w:rsidRPr="00891CC9" w:rsidRDefault="0054406F" w:rsidP="0054406F">
      <w:pPr>
        <w:jc w:val="both"/>
        <w:rPr>
          <w:rFonts w:eastAsia="Calibri" w:cs="Arial"/>
        </w:rPr>
      </w:pPr>
      <w:r w:rsidRPr="00891CC9">
        <w:rPr>
          <w:rFonts w:eastAsia="Calibri" w:cs="Arial"/>
        </w:rPr>
        <w:t>• Postular proyectos, cuya inversión estimada, sea igual o</w:t>
      </w:r>
      <w:r>
        <w:rPr>
          <w:rFonts w:eastAsia="Calibri" w:cs="Arial"/>
        </w:rPr>
        <w:t xml:space="preserve"> </w:t>
      </w:r>
      <w:r w:rsidRPr="00891CC9">
        <w:rPr>
          <w:rFonts w:eastAsia="Calibri" w:cs="Arial"/>
        </w:rPr>
        <w:t>superior a $10.000.000 (diez millones de pesos), y que tenga</w:t>
      </w:r>
      <w:r>
        <w:rPr>
          <w:rFonts w:eastAsia="Calibri" w:cs="Arial"/>
        </w:rPr>
        <w:t xml:space="preserve"> </w:t>
      </w:r>
      <w:r w:rsidRPr="00891CC9">
        <w:rPr>
          <w:rFonts w:eastAsia="Calibri" w:cs="Arial"/>
        </w:rPr>
        <w:t>potencial de externalidades positivas.</w:t>
      </w:r>
    </w:p>
    <w:p w14:paraId="6901D40C" w14:textId="667062E3" w:rsidR="0054406F" w:rsidRPr="00891CC9" w:rsidRDefault="0054406F" w:rsidP="0054406F">
      <w:pPr>
        <w:jc w:val="both"/>
        <w:rPr>
          <w:rFonts w:eastAsia="Calibri" w:cs="Arial"/>
        </w:rPr>
      </w:pPr>
      <w:r w:rsidRPr="00891CC9">
        <w:rPr>
          <w:rFonts w:eastAsia="Calibri" w:cs="Arial"/>
        </w:rPr>
        <w:t>• Cofinanciar hasta un 70% del costo total del proyecto,</w:t>
      </w:r>
      <w:r>
        <w:rPr>
          <w:rFonts w:eastAsia="Calibri" w:cs="Arial"/>
        </w:rPr>
        <w:t xml:space="preserve"> </w:t>
      </w:r>
      <w:r w:rsidRPr="00891CC9">
        <w:rPr>
          <w:rFonts w:eastAsia="Calibri" w:cs="Arial"/>
        </w:rPr>
        <w:t xml:space="preserve">con un tope de </w:t>
      </w:r>
      <w:r w:rsidRPr="00EB000F">
        <w:rPr>
          <w:rFonts w:eastAsia="Calibri" w:cs="Arial"/>
          <w:color w:val="000000" w:themeColor="text1"/>
        </w:rPr>
        <w:t>$</w:t>
      </w:r>
      <w:r w:rsidR="007B3786" w:rsidRPr="00EB000F">
        <w:rPr>
          <w:rFonts w:eastAsia="Calibri" w:cs="Arial"/>
          <w:color w:val="000000" w:themeColor="text1"/>
        </w:rPr>
        <w:t>30.000.000 (treinta</w:t>
      </w:r>
      <w:r w:rsidRPr="00EB000F">
        <w:rPr>
          <w:rFonts w:eastAsia="Calibri" w:cs="Arial"/>
          <w:color w:val="000000" w:themeColor="text1"/>
        </w:rPr>
        <w:t xml:space="preserve"> </w:t>
      </w:r>
      <w:r w:rsidRPr="00891CC9">
        <w:rPr>
          <w:rFonts w:eastAsia="Calibri" w:cs="Arial"/>
        </w:rPr>
        <w:t>millones de pesos).</w:t>
      </w:r>
    </w:p>
    <w:p w14:paraId="0630B7D7" w14:textId="77777777" w:rsidR="0054406F" w:rsidRPr="00891CC9" w:rsidRDefault="0054406F" w:rsidP="0054406F">
      <w:pPr>
        <w:jc w:val="both"/>
        <w:rPr>
          <w:rFonts w:eastAsia="Calibri" w:cs="Arial"/>
        </w:rPr>
      </w:pPr>
      <w:r w:rsidRPr="00891CC9">
        <w:rPr>
          <w:rFonts w:eastAsia="Calibri" w:cs="Arial"/>
        </w:rPr>
        <w:t>• Para cofinanciar capital de trabajo, se podrá destinar</w:t>
      </w:r>
      <w:r>
        <w:rPr>
          <w:rFonts w:eastAsia="Calibri" w:cs="Arial"/>
        </w:rPr>
        <w:t xml:space="preserve"> </w:t>
      </w:r>
      <w:r w:rsidRPr="00891CC9">
        <w:rPr>
          <w:rFonts w:eastAsia="Calibri" w:cs="Arial"/>
        </w:rPr>
        <w:t>hasta un 40% del costo total del proyecto individual.</w:t>
      </w:r>
    </w:p>
    <w:p w14:paraId="160960AA" w14:textId="77777777" w:rsidR="0054406F" w:rsidRPr="00891CC9" w:rsidRDefault="0054406F" w:rsidP="0054406F">
      <w:pPr>
        <w:jc w:val="both"/>
        <w:rPr>
          <w:rFonts w:eastAsia="Calibri" w:cs="Arial"/>
        </w:rPr>
      </w:pPr>
      <w:r w:rsidRPr="00891CC9">
        <w:rPr>
          <w:rFonts w:eastAsia="Calibri" w:cs="Arial"/>
        </w:rPr>
        <w:t>• Del aporte empresarial, el 50% podrá ser aporte</w:t>
      </w:r>
      <w:r>
        <w:rPr>
          <w:rFonts w:eastAsia="Calibri" w:cs="Arial"/>
        </w:rPr>
        <w:t xml:space="preserve"> </w:t>
      </w:r>
      <w:r w:rsidRPr="00891CC9">
        <w:rPr>
          <w:rFonts w:eastAsia="Calibri" w:cs="Arial"/>
        </w:rPr>
        <w:t>valorado y el resto deberá ser pecuniario.</w:t>
      </w:r>
    </w:p>
    <w:p w14:paraId="221B5D06" w14:textId="4AF57DDE" w:rsidR="008F7EC2" w:rsidRDefault="00022C86" w:rsidP="008F7EC2">
      <w:pPr>
        <w:jc w:val="both"/>
      </w:pPr>
      <w:r w:rsidRPr="00022C86">
        <w:lastRenderedPageBreak/>
        <w:t xml:space="preserve">El proceso de postulación estará </w:t>
      </w:r>
      <w:r w:rsidRPr="00022C86">
        <w:rPr>
          <w:b/>
          <w:bCs/>
        </w:rPr>
        <w:t xml:space="preserve">abierto desde el </w:t>
      </w:r>
      <w:r w:rsidR="00577360">
        <w:rPr>
          <w:b/>
          <w:bCs/>
        </w:rPr>
        <w:t>5</w:t>
      </w:r>
      <w:r w:rsidRPr="00022C86">
        <w:rPr>
          <w:b/>
          <w:bCs/>
        </w:rPr>
        <w:t xml:space="preserve"> de </w:t>
      </w:r>
      <w:r w:rsidR="00577360">
        <w:rPr>
          <w:b/>
          <w:bCs/>
        </w:rPr>
        <w:t>juni</w:t>
      </w:r>
      <w:r w:rsidRPr="00022C86">
        <w:rPr>
          <w:b/>
          <w:bCs/>
        </w:rPr>
        <w:t xml:space="preserve">o de 2026 a las 15:00 horas hasta el </w:t>
      </w:r>
      <w:r w:rsidR="003429B1">
        <w:rPr>
          <w:b/>
          <w:bCs/>
        </w:rPr>
        <w:t>3</w:t>
      </w:r>
      <w:r w:rsidRPr="00022C86">
        <w:rPr>
          <w:b/>
          <w:bCs/>
        </w:rPr>
        <w:t xml:space="preserve"> de ju</w:t>
      </w:r>
      <w:r w:rsidR="00582720">
        <w:rPr>
          <w:b/>
          <w:bCs/>
        </w:rPr>
        <w:t>l</w:t>
      </w:r>
      <w:r w:rsidRPr="00022C86">
        <w:rPr>
          <w:b/>
          <w:bCs/>
        </w:rPr>
        <w:t>io de 2026 a las 15:00 horas</w:t>
      </w:r>
      <w:r w:rsidRPr="00022C86">
        <w:t xml:space="preserve">. </w:t>
      </w:r>
      <w:r w:rsidRPr="00022C86">
        <w:rPr>
          <w:b/>
          <w:bCs/>
        </w:rPr>
        <w:t xml:space="preserve">La entrega de antecedentes a los Agentes Operadores Intermediarios finalizará el </w:t>
      </w:r>
      <w:r w:rsidR="008B6102">
        <w:rPr>
          <w:b/>
          <w:bCs/>
        </w:rPr>
        <w:t>30</w:t>
      </w:r>
      <w:r w:rsidRPr="00022C86">
        <w:rPr>
          <w:b/>
          <w:bCs/>
        </w:rPr>
        <w:t xml:space="preserve"> de </w:t>
      </w:r>
      <w:r w:rsidR="008B6102">
        <w:rPr>
          <w:b/>
          <w:bCs/>
        </w:rPr>
        <w:t>junio</w:t>
      </w:r>
      <w:r w:rsidRPr="00022C86">
        <w:rPr>
          <w:b/>
          <w:bCs/>
        </w:rPr>
        <w:t xml:space="preserve"> de 2026 a las 15:00 horas.</w:t>
      </w:r>
      <w:r w:rsidR="008F7EC2">
        <w:t xml:space="preserve"> </w:t>
      </w:r>
    </w:p>
    <w:p w14:paraId="6E79C6DA" w14:textId="23417B13" w:rsidR="008F7EC2" w:rsidRDefault="008F7EC2" w:rsidP="008F7EC2">
      <w:pPr>
        <w:jc w:val="both"/>
      </w:pPr>
      <w:r>
        <w:t xml:space="preserve">Las consultas podrán realizarse </w:t>
      </w:r>
      <w:r w:rsidRPr="00142A6C">
        <w:t xml:space="preserve">hasta 3 (tres) días hábiles antes del término del plazo </w:t>
      </w:r>
      <w:r>
        <w:t>de entrega a los agentes operadores intermediarios</w:t>
      </w:r>
      <w:r w:rsidRPr="00142A6C">
        <w:t xml:space="preserve">. En caso de dirigirse consultas con posterioridad a dicho plazo, no se asegura la entrega de una respuesta oportuna. </w:t>
      </w:r>
    </w:p>
    <w:p w14:paraId="7EC26AC4" w14:textId="30B4DC57" w:rsidR="00022C86" w:rsidRDefault="00022C86" w:rsidP="00022C86">
      <w:pPr>
        <w:jc w:val="both"/>
      </w:pPr>
      <w:r w:rsidRPr="00022C86">
        <w:t xml:space="preserve">Las bases, formularios y antecedentes estarán disponibles en el sitio web de Corfo, donde también deberá completarse la postulación en línea. Las consultas podrán realizarse a los correos </w:t>
      </w:r>
      <w:hyperlink r:id="rId5" w:history="1">
        <w:r w:rsidR="008F7EC2" w:rsidRPr="00022C86">
          <w:rPr>
            <w:rStyle w:val="Hipervnculo"/>
          </w:rPr>
          <w:t>cgomez@corfo.cl</w:t>
        </w:r>
      </w:hyperlink>
      <w:r w:rsidR="008F7EC2">
        <w:t xml:space="preserve"> </w:t>
      </w:r>
      <w:r w:rsidRPr="00022C86">
        <w:t xml:space="preserve"> y </w:t>
      </w:r>
      <w:hyperlink r:id="rId6" w:history="1">
        <w:r w:rsidR="008F7EC2" w:rsidRPr="00022C86">
          <w:rPr>
            <w:rStyle w:val="Hipervnculo"/>
          </w:rPr>
          <w:t>monica.moldenhauer@corfo.cl</w:t>
        </w:r>
      </w:hyperlink>
      <w:r w:rsidR="008F7EC2">
        <w:t xml:space="preserve"> </w:t>
      </w:r>
    </w:p>
    <w:p w14:paraId="2DF4AA8A" w14:textId="77777777" w:rsidR="00614874" w:rsidRDefault="00614874" w:rsidP="00022C86">
      <w:pPr>
        <w:jc w:val="both"/>
      </w:pPr>
    </w:p>
    <w:p w14:paraId="65D8552B" w14:textId="77777777" w:rsidR="00D473B1" w:rsidRDefault="00D473B1" w:rsidP="00297916">
      <w:pPr>
        <w:jc w:val="both"/>
      </w:pPr>
    </w:p>
    <w:sectPr w:rsidR="00D473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6C"/>
    <w:rsid w:val="00000674"/>
    <w:rsid w:val="00003E2C"/>
    <w:rsid w:val="00022C86"/>
    <w:rsid w:val="000257C1"/>
    <w:rsid w:val="0004366F"/>
    <w:rsid w:val="0004760B"/>
    <w:rsid w:val="00050E87"/>
    <w:rsid w:val="0006213D"/>
    <w:rsid w:val="000A19B9"/>
    <w:rsid w:val="000A3C53"/>
    <w:rsid w:val="000E5ECF"/>
    <w:rsid w:val="000F192E"/>
    <w:rsid w:val="0010041A"/>
    <w:rsid w:val="00102776"/>
    <w:rsid w:val="0014238C"/>
    <w:rsid w:val="00142A6C"/>
    <w:rsid w:val="001603C7"/>
    <w:rsid w:val="00170B5F"/>
    <w:rsid w:val="00194A83"/>
    <w:rsid w:val="001A4D4B"/>
    <w:rsid w:val="001A7EB6"/>
    <w:rsid w:val="001D5CE3"/>
    <w:rsid w:val="002306CF"/>
    <w:rsid w:val="00297916"/>
    <w:rsid w:val="002B0493"/>
    <w:rsid w:val="002C16C6"/>
    <w:rsid w:val="002D0B8C"/>
    <w:rsid w:val="002D4C0F"/>
    <w:rsid w:val="002F64E7"/>
    <w:rsid w:val="00302699"/>
    <w:rsid w:val="00311EE0"/>
    <w:rsid w:val="003309A8"/>
    <w:rsid w:val="003429B1"/>
    <w:rsid w:val="00345FA8"/>
    <w:rsid w:val="003A2E19"/>
    <w:rsid w:val="00400649"/>
    <w:rsid w:val="00423CD0"/>
    <w:rsid w:val="00461DB4"/>
    <w:rsid w:val="00463F96"/>
    <w:rsid w:val="004B4C63"/>
    <w:rsid w:val="005263DA"/>
    <w:rsid w:val="0054406F"/>
    <w:rsid w:val="0056190A"/>
    <w:rsid w:val="00577360"/>
    <w:rsid w:val="00582720"/>
    <w:rsid w:val="005A1A66"/>
    <w:rsid w:val="005D51F3"/>
    <w:rsid w:val="005F316C"/>
    <w:rsid w:val="00611079"/>
    <w:rsid w:val="00614874"/>
    <w:rsid w:val="00645FBC"/>
    <w:rsid w:val="00686B7B"/>
    <w:rsid w:val="00695541"/>
    <w:rsid w:val="006E3712"/>
    <w:rsid w:val="00742B8D"/>
    <w:rsid w:val="00777FE5"/>
    <w:rsid w:val="00791D0C"/>
    <w:rsid w:val="007945A2"/>
    <w:rsid w:val="007A1DBC"/>
    <w:rsid w:val="007B3786"/>
    <w:rsid w:val="007B6112"/>
    <w:rsid w:val="007B6959"/>
    <w:rsid w:val="007C4831"/>
    <w:rsid w:val="008040A8"/>
    <w:rsid w:val="00821397"/>
    <w:rsid w:val="00891CC9"/>
    <w:rsid w:val="008A324C"/>
    <w:rsid w:val="008B5AE7"/>
    <w:rsid w:val="008B6102"/>
    <w:rsid w:val="008F7EC2"/>
    <w:rsid w:val="009461F5"/>
    <w:rsid w:val="00972B41"/>
    <w:rsid w:val="00984983"/>
    <w:rsid w:val="00A02327"/>
    <w:rsid w:val="00A250D5"/>
    <w:rsid w:val="00A44580"/>
    <w:rsid w:val="00AA5B1D"/>
    <w:rsid w:val="00B05C6D"/>
    <w:rsid w:val="00B260BC"/>
    <w:rsid w:val="00B44C13"/>
    <w:rsid w:val="00B64C00"/>
    <w:rsid w:val="00B91F83"/>
    <w:rsid w:val="00BB55F2"/>
    <w:rsid w:val="00BB78A8"/>
    <w:rsid w:val="00BE2098"/>
    <w:rsid w:val="00C41565"/>
    <w:rsid w:val="00C70437"/>
    <w:rsid w:val="00CC062A"/>
    <w:rsid w:val="00D023AD"/>
    <w:rsid w:val="00D473B1"/>
    <w:rsid w:val="00D5341D"/>
    <w:rsid w:val="00D57038"/>
    <w:rsid w:val="00D67D31"/>
    <w:rsid w:val="00D94BC6"/>
    <w:rsid w:val="00D94BF3"/>
    <w:rsid w:val="00D97505"/>
    <w:rsid w:val="00DA1F6B"/>
    <w:rsid w:val="00DC087F"/>
    <w:rsid w:val="00DE41A1"/>
    <w:rsid w:val="00E03DE1"/>
    <w:rsid w:val="00E25350"/>
    <w:rsid w:val="00E353BC"/>
    <w:rsid w:val="00E41BE0"/>
    <w:rsid w:val="00E92679"/>
    <w:rsid w:val="00EB000F"/>
    <w:rsid w:val="00EB1514"/>
    <w:rsid w:val="00ED5EC5"/>
    <w:rsid w:val="00ED7A50"/>
    <w:rsid w:val="00F01816"/>
    <w:rsid w:val="00F17046"/>
    <w:rsid w:val="00F4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6FB4"/>
  <w15:chartTrackingRefBased/>
  <w15:docId w15:val="{38BAAC81-7FD9-4AA5-9E8A-58612FF2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2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2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2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2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2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2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2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2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2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2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2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2A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2A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2A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2A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2A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2A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2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2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2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2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2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2A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2A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2A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2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2A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2A6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A1A6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1A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41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ca.moldenhauer@corfo.cl" TargetMode="External"/><Relationship Id="rId5" Type="http://schemas.openxmlformats.org/officeDocument/2006/relationships/hyperlink" Target="mailto:cgomez@corfo.cl" TargetMode="External"/><Relationship Id="rId4" Type="http://schemas.openxmlformats.org/officeDocument/2006/relationships/hyperlink" Target="http://www.corf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Sandoval Acuña</dc:creator>
  <cp:keywords/>
  <dc:description/>
  <cp:lastModifiedBy>Leslie Ugalde Bello</cp:lastModifiedBy>
  <cp:revision>2</cp:revision>
  <dcterms:created xsi:type="dcterms:W3CDTF">2026-06-04T14:16:00Z</dcterms:created>
  <dcterms:modified xsi:type="dcterms:W3CDTF">2026-06-04T14:16:00Z</dcterms:modified>
</cp:coreProperties>
</file>