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2AD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  <w:lang w:val="es-ES"/>
        </w:rPr>
        <w:t>LLAMADO A CONCURSO DEL </w:t>
      </w: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</w:rPr>
        <w:t>INSTRUMENTO DE FINANCIAMIENTO</w:t>
      </w:r>
    </w:p>
    <w:p w14:paraId="6E780448" w14:textId="78E8C1B8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</w:rPr>
        <w:t>“SEMILLA INICIA MAGALLANES 202</w:t>
      </w:r>
      <w:r w:rsidR="007B3307"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</w:rPr>
        <w:t>6</w:t>
      </w: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</w:rPr>
        <w:t>”</w:t>
      </w:r>
    </w:p>
    <w:p w14:paraId="0D492B68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  <w:lang w:val="es-ES"/>
        </w:rPr>
        <w:t> </w:t>
      </w:r>
    </w:p>
    <w:p w14:paraId="4B12E1F6" w14:textId="365D27E2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Corfo invita a postular al 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llamado a concurso del 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instrumento de financiamiento denominado “Semilla Inicia Magallanes 202</w:t>
      </w:r>
      <w:r w:rsidR="007B3307">
        <w:rPr>
          <w:rFonts w:ascii="Aptos" w:hAnsi="Aptos"/>
          <w:color w:val="242424"/>
          <w:sz w:val="22"/>
          <w:szCs w:val="22"/>
          <w:bdr w:val="none" w:sz="0" w:space="0" w:color="auto" w:frame="1"/>
        </w:rPr>
        <w:t>6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”, cuyo objetivo es apoyar a emprendedores(as) que cuenten con proyectos de emprendimiento de alto potencial de crecimiento, mediante el cofinanciamiento de actividades para su validación técnica y comercial, además de dar acceso a servicios de apoyo para su implementación y desarrollo.</w:t>
      </w:r>
    </w:p>
    <w:p w14:paraId="2E738883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</w:t>
      </w:r>
    </w:p>
    <w:p w14:paraId="2148E3E1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El instrumento de financiamiento está orientado a apoyar emprendimientos innovadores, esto es, proyectos que presenten un nuevo o mejorado producto o servicio respecto de otras soluciones ya disponibles, que corresponda a una creación del equipo emprendedor, que atienda una problemática u oportunidad relevante, al menos, a nivel regional y tenga potencial para expandirse a nuevos mercados (ya sea a otra(s) región(es) del país y/o a nivel internacional).</w:t>
      </w:r>
    </w:p>
    <w:p w14:paraId="045B03DC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</w:t>
      </w:r>
      <w:r>
        <w:rPr>
          <w:rFonts w:ascii="Aptos" w:hAnsi="Aptos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14:paraId="32AFCF96" w14:textId="7BD80C8F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El texto de las bases del instrumento de financiamiento (aprobadas por Resolución Electrónica Exenta N°136, de 2024, 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modificada por Resolución Electrónica Exenta N°235, de 2024, ambas de Corfo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,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respectivamente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 xml:space="preserve">); </w:t>
      </w:r>
      <w:r w:rsidR="001B402F"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 xml:space="preserve">la 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focalización territorial determinada  por Resolución Electrónica Exenta</w:t>
      </w:r>
      <w:r w:rsidR="008140E5"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 xml:space="preserve"> N°</w:t>
      </w:r>
      <w:r w:rsidR="003512A5"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15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 de 202</w:t>
      </w:r>
      <w:r w:rsidR="007B3307"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6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 xml:space="preserve"> y sus formularios, se encontrarán disponibles en el sitio </w:t>
      </w:r>
      <w:hyperlink r:id="rId4" w:tgtFrame="_blank" w:tooltip="http://www.corfo.cl" w:history="1">
        <w:r>
          <w:rPr>
            <w:rStyle w:val="Hipervnculo"/>
            <w:rFonts w:ascii="Aptos" w:hAnsi="Aptos"/>
            <w:color w:val="467886"/>
            <w:sz w:val="22"/>
            <w:szCs w:val="22"/>
            <w:bdr w:val="none" w:sz="0" w:space="0" w:color="auto" w:frame="1"/>
            <w:lang w:val="es-419"/>
          </w:rPr>
          <w:t>www.corfo.cl</w:t>
        </w:r>
      </w:hyperlink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419"/>
        </w:rPr>
        <w:t>, a contar de la fecha de publicación del presente aviso, fecha desde la cual se recibirán postulaciones en línea a través del sistema electrónico de ingreso de proyectos dispuesto por Corfo.</w:t>
      </w:r>
    </w:p>
    <w:p w14:paraId="1DBB7DF8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</w:t>
      </w:r>
    </w:p>
    <w:p w14:paraId="3CDC49B8" w14:textId="0FECC469" w:rsidR="00144881" w:rsidRDefault="00144881" w:rsidP="00144881">
      <w:pPr>
        <w:pStyle w:val="xmsonormal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El plazo de postulación finalizará a </w:t>
      </w:r>
      <w:r w:rsidRPr="00144881">
        <w:rPr>
          <w:rFonts w:ascii="Aptos" w:hAnsi="Aptos"/>
          <w:color w:val="242424"/>
          <w:sz w:val="22"/>
          <w:szCs w:val="22"/>
          <w:bdr w:val="none" w:sz="0" w:space="0" w:color="auto" w:frame="1"/>
        </w:rPr>
        <w:t>las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1</w:t>
      </w:r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>5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:00 horas</w:t>
      </w:r>
      <w:r w:rsidR="000A12EE"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</w:t>
      </w:r>
      <w:r w:rsidRPr="00144881">
        <w:rPr>
          <w:rFonts w:ascii="Aptos" w:hAnsi="Aptos"/>
          <w:color w:val="242424"/>
          <w:sz w:val="22"/>
          <w:szCs w:val="22"/>
          <w:bdr w:val="none" w:sz="0" w:space="0" w:color="auto" w:frame="1"/>
        </w:rPr>
        <w:t>del día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</w:t>
      </w:r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>30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de </w:t>
      </w:r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>marz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o de 202</w:t>
      </w:r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>6</w:t>
      </w:r>
      <w:r w:rsidRPr="00144881">
        <w:rPr>
          <w:rFonts w:ascii="Aptos" w:hAnsi="Aptos"/>
          <w:color w:val="242424"/>
          <w:sz w:val="22"/>
          <w:szCs w:val="22"/>
          <w:bdr w:val="none" w:sz="0" w:space="0" w:color="auto" w:frame="1"/>
        </w:rPr>
        <w:t>.</w:t>
      </w:r>
    </w:p>
    <w:p w14:paraId="6A04DB47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</w:t>
      </w:r>
    </w:p>
    <w:p w14:paraId="575D1EEA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Sólo se considerarán como postulados aquellos proyectos que, hasta la fecha y hora señalados, hayan concluido exitosamente todos los pasos de postulación en línea.</w:t>
      </w:r>
    </w:p>
    <w:p w14:paraId="2A77D4F8" w14:textId="77777777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</w:t>
      </w:r>
    </w:p>
    <w:p w14:paraId="5231FF64" w14:textId="42B11F93" w:rsidR="00144881" w:rsidRDefault="00144881" w:rsidP="00144881">
      <w:pPr>
        <w:pStyle w:val="xmsonormal"/>
        <w:shd w:val="clear" w:color="auto" w:fill="FFFFFF"/>
        <w:spacing w:before="0" w:beforeAutospacing="0" w:after="0" w:afterAutospacing="0"/>
        <w:ind w:left="236" w:right="223"/>
        <w:jc w:val="both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Las consultas serán recibidas por Corfo en el correo electrónico</w:t>
      </w:r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</w:t>
      </w:r>
      <w:proofErr w:type="gramStart"/>
      <w:r w:rsidR="00E74D90">
        <w:rPr>
          <w:rFonts w:ascii="Aptos" w:hAnsi="Aptos"/>
          <w:color w:val="242424"/>
          <w:sz w:val="22"/>
          <w:szCs w:val="22"/>
          <w:bdr w:val="none" w:sz="0" w:space="0" w:color="auto" w:frame="1"/>
        </w:rPr>
        <w:t>orlando.vargas@corfo.cl</w:t>
      </w: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 hasta</w:t>
      </w:r>
      <w:proofErr w:type="gramEnd"/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 xml:space="preserve"> 3 días hábiles antes del término del plazo para las postulaciones indicado en el presente llamado.</w:t>
      </w:r>
    </w:p>
    <w:sectPr w:rsidR="001448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81"/>
    <w:rsid w:val="000A12EE"/>
    <w:rsid w:val="00113430"/>
    <w:rsid w:val="00144881"/>
    <w:rsid w:val="001B402F"/>
    <w:rsid w:val="003512A5"/>
    <w:rsid w:val="003F0557"/>
    <w:rsid w:val="00572132"/>
    <w:rsid w:val="007B3307"/>
    <w:rsid w:val="008140E5"/>
    <w:rsid w:val="00820D36"/>
    <w:rsid w:val="00975D88"/>
    <w:rsid w:val="00E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09C1"/>
  <w15:chartTrackingRefBased/>
  <w15:docId w15:val="{F1A793ED-8074-7C44-BE96-E4F37289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448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1448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fo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castillo</dc:creator>
  <cp:keywords/>
  <dc:description/>
  <cp:lastModifiedBy>Orlando Vargas Oyarzun</cp:lastModifiedBy>
  <cp:revision>2</cp:revision>
  <cp:lastPrinted>2026-02-24T17:46:00Z</cp:lastPrinted>
  <dcterms:created xsi:type="dcterms:W3CDTF">2026-02-24T17:54:00Z</dcterms:created>
  <dcterms:modified xsi:type="dcterms:W3CDTF">2026-02-24T17:54:00Z</dcterms:modified>
</cp:coreProperties>
</file>